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6B36BD" w:rsidRDefault="006B36BD" w:rsidP="006B36BD">
      <w:pPr>
        <w:spacing w:after="160"/>
        <w:contextualSpacing/>
        <w:jc w:val="center"/>
        <w:rPr>
          <w:smallCaps/>
          <w:spacing w:val="5"/>
          <w:sz w:val="72"/>
          <w:szCs w:val="72"/>
          <w:lang w:eastAsia="en-US"/>
        </w:rPr>
      </w:pPr>
      <w:r w:rsidRPr="006B36BD">
        <w:rPr>
          <w:smallCaps/>
          <w:spacing w:val="5"/>
          <w:sz w:val="72"/>
          <w:szCs w:val="72"/>
          <w:lang w:eastAsia="en-US"/>
        </w:rPr>
        <w:t>АДМИНИСТРАЦИЯ</w:t>
      </w:r>
    </w:p>
    <w:p w:rsidR="006B36BD" w:rsidRPr="006B36BD" w:rsidRDefault="006B36BD" w:rsidP="006B36BD">
      <w:pPr>
        <w:jc w:val="center"/>
        <w:rPr>
          <w:b/>
          <w:sz w:val="52"/>
          <w:szCs w:val="22"/>
        </w:rPr>
      </w:pPr>
      <w:r w:rsidRPr="006B36BD">
        <w:rPr>
          <w:sz w:val="52"/>
          <w:szCs w:val="22"/>
        </w:rPr>
        <w:t>Среднеагинского сельсовета</w:t>
      </w:r>
    </w:p>
    <w:p w:rsidR="006B36BD" w:rsidRPr="006B36BD" w:rsidRDefault="006B36BD" w:rsidP="006B36BD">
      <w:pPr>
        <w:jc w:val="center"/>
        <w:rPr>
          <w:b/>
          <w:sz w:val="52"/>
          <w:szCs w:val="22"/>
        </w:rPr>
      </w:pPr>
      <w:r w:rsidRPr="006B36BD">
        <w:rPr>
          <w:b/>
          <w:sz w:val="56"/>
          <w:szCs w:val="22"/>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Default="00B17618" w:rsidP="006B36BD">
      <w:pPr>
        <w:rPr>
          <w:sz w:val="28"/>
          <w:szCs w:val="28"/>
        </w:rPr>
      </w:pPr>
      <w:r>
        <w:rPr>
          <w:b/>
          <w:sz w:val="28"/>
          <w:szCs w:val="28"/>
        </w:rPr>
        <w:t>15.04</w:t>
      </w:r>
      <w:bookmarkStart w:id="0" w:name="_GoBack"/>
      <w:bookmarkEnd w:id="0"/>
      <w:r w:rsidR="006B36BD" w:rsidRPr="006B36BD">
        <w:rPr>
          <w:b/>
          <w:sz w:val="28"/>
          <w:szCs w:val="28"/>
        </w:rPr>
        <w:t>.</w:t>
      </w:r>
      <w:r w:rsidR="006B36BD">
        <w:rPr>
          <w:b/>
          <w:sz w:val="28"/>
          <w:szCs w:val="28"/>
        </w:rPr>
        <w:t>2019</w:t>
      </w:r>
      <w:r w:rsidR="006B36BD" w:rsidRPr="006B36BD">
        <w:rPr>
          <w:b/>
          <w:sz w:val="28"/>
          <w:szCs w:val="28"/>
        </w:rPr>
        <w:t xml:space="preserve">                                                                   </w:t>
      </w:r>
      <w:r w:rsidR="006B36BD">
        <w:rPr>
          <w:b/>
          <w:sz w:val="28"/>
          <w:szCs w:val="28"/>
        </w:rPr>
        <w:t xml:space="preserve">                      </w:t>
      </w:r>
      <w:r w:rsidR="006B36BD" w:rsidRPr="006B36BD">
        <w:rPr>
          <w:b/>
          <w:sz w:val="28"/>
          <w:szCs w:val="28"/>
        </w:rPr>
        <w:t xml:space="preserve">   </w:t>
      </w:r>
      <w:r w:rsidR="006B36BD" w:rsidRPr="006B36BD">
        <w:rPr>
          <w:sz w:val="28"/>
          <w:szCs w:val="28"/>
        </w:rPr>
        <w:t>№</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t xml:space="preserve"> </w:t>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sidR="006B36BD" w:rsidRPr="006B36BD">
        <w:rPr>
          <w:sz w:val="28"/>
          <w:szCs w:val="28"/>
        </w:rPr>
        <w:softHyphen/>
      </w:r>
      <w:r>
        <w:rPr>
          <w:b/>
          <w:sz w:val="28"/>
          <w:szCs w:val="28"/>
        </w:rPr>
        <w:t>05</w:t>
      </w:r>
    </w:p>
    <w:p w:rsidR="006B36BD" w:rsidRPr="006B36BD" w:rsidRDefault="006B36BD" w:rsidP="006B36BD">
      <w:pPr>
        <w:rPr>
          <w:sz w:val="28"/>
          <w:szCs w:val="28"/>
        </w:rPr>
      </w:pPr>
    </w:p>
    <w:p w:rsidR="006B45ED" w:rsidRPr="006B36BD" w:rsidRDefault="006B45ED" w:rsidP="006B36BD">
      <w:pPr>
        <w:pStyle w:val="ConsPlusTitle"/>
        <w:jc w:val="both"/>
        <w:rPr>
          <w:b w:val="0"/>
        </w:rPr>
      </w:pPr>
      <w:r w:rsidRPr="006B36BD">
        <w:rPr>
          <w:b w:val="0"/>
        </w:rPr>
        <w:t>О внесении изменений в постановление</w:t>
      </w:r>
      <w:r w:rsidR="006B36BD" w:rsidRPr="006B36BD">
        <w:rPr>
          <w:b w:val="0"/>
        </w:rPr>
        <w:t xml:space="preserve"> </w:t>
      </w:r>
      <w:r w:rsidRPr="006B36BD">
        <w:rPr>
          <w:b w:val="0"/>
        </w:rPr>
        <w:t xml:space="preserve">администрации </w:t>
      </w:r>
      <w:r w:rsidR="006B36BD" w:rsidRPr="006B36BD">
        <w:rPr>
          <w:b w:val="0"/>
        </w:rPr>
        <w:t>Среднеагинского</w:t>
      </w:r>
      <w:r w:rsidRPr="006B36BD">
        <w:rPr>
          <w:b w:val="0"/>
        </w:rPr>
        <w:t xml:space="preserve"> сельсовета от </w:t>
      </w:r>
      <w:r w:rsidR="006B36BD" w:rsidRPr="006B36BD">
        <w:rPr>
          <w:b w:val="0"/>
        </w:rPr>
        <w:t>23.12.2016</w:t>
      </w:r>
      <w:r w:rsidRPr="006B36BD">
        <w:rPr>
          <w:b w:val="0"/>
        </w:rPr>
        <w:t xml:space="preserve"> №</w:t>
      </w:r>
      <w:r w:rsidR="00B7342B" w:rsidRPr="006B36BD">
        <w:rPr>
          <w:b w:val="0"/>
        </w:rPr>
        <w:t xml:space="preserve"> </w:t>
      </w:r>
      <w:r w:rsidR="006B36BD" w:rsidRPr="006B36BD">
        <w:rPr>
          <w:b w:val="0"/>
        </w:rPr>
        <w:t>48</w:t>
      </w:r>
      <w:r w:rsidRPr="006B36BD">
        <w:rPr>
          <w:b w:val="0"/>
        </w:rPr>
        <w:t xml:space="preserve">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p>
    <w:p w:rsidR="006B45ED" w:rsidRPr="006B36BD" w:rsidRDefault="006B45ED" w:rsidP="006B36BD">
      <w:pPr>
        <w:pStyle w:val="ConsPlusTitle"/>
        <w:jc w:val="both"/>
        <w:rPr>
          <w:b w:val="0"/>
        </w:rPr>
      </w:pPr>
    </w:p>
    <w:p w:rsidR="00134430" w:rsidRPr="006B36BD" w:rsidRDefault="006B45ED" w:rsidP="006B36BD">
      <w:pPr>
        <w:pStyle w:val="ConsPlusTitle"/>
        <w:ind w:firstLine="709"/>
        <w:jc w:val="both"/>
        <w:rPr>
          <w:b w:val="0"/>
        </w:rPr>
      </w:pPr>
      <w:proofErr w:type="gramStart"/>
      <w:r w:rsidRPr="006B36BD">
        <w:rPr>
          <w:b w:val="0"/>
        </w:rPr>
        <w:t xml:space="preserve">В соответствии с Жилищным </w:t>
      </w:r>
      <w:hyperlink r:id="rId5" w:history="1">
        <w:r w:rsidRPr="006B36BD">
          <w:rPr>
            <w:b w:val="0"/>
          </w:rPr>
          <w:t>кодексом</w:t>
        </w:r>
      </w:hyperlink>
      <w:r w:rsidRPr="006B36BD">
        <w:rPr>
          <w:b w:val="0"/>
        </w:rPr>
        <w:t xml:space="preserve"> Российской Федерации, Федеральным </w:t>
      </w:r>
      <w:hyperlink r:id="rId6" w:history="1">
        <w:r w:rsidRPr="006B36BD">
          <w:rPr>
            <w:b w:val="0"/>
          </w:rPr>
          <w:t>законом</w:t>
        </w:r>
      </w:hyperlink>
      <w:r w:rsidRPr="006B36BD">
        <w:rPr>
          <w:b w:val="0"/>
        </w:rPr>
        <w:t xml:space="preserve"> от 06.10.2003 № 131-ФЗ «Об общих принципах организации местного самоуправления в Российской Федерации», Федеральным зако</w:t>
      </w:r>
      <w:r w:rsidR="00EE7065" w:rsidRPr="006B36BD">
        <w:rPr>
          <w:b w:val="0"/>
        </w:rPr>
        <w:t>ном от 29.07.2017 №</w:t>
      </w:r>
      <w:r w:rsidRPr="006B36BD">
        <w:rPr>
          <w:b w:val="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7" w:history="1">
        <w:r w:rsidRPr="006B36BD">
          <w:rPr>
            <w:b w:val="0"/>
          </w:rPr>
          <w:t>постановлением</w:t>
        </w:r>
      </w:hyperlink>
      <w:r w:rsidRPr="006B36BD">
        <w:rPr>
          <w:b w:val="0"/>
        </w:rPr>
        <w:t xml:space="preserve"> Правительства Российской Федерации от 28.01.2006 № 47</w:t>
      </w:r>
      <w:r w:rsidR="006B36BD" w:rsidRPr="006B36BD">
        <w:rPr>
          <w:b w:val="0"/>
        </w:rPr>
        <w:t xml:space="preserve">     « Об утверждении положения о </w:t>
      </w:r>
      <w:r w:rsidRPr="006B36BD">
        <w:rPr>
          <w:b w:val="0"/>
        </w:rPr>
        <w:t>признании помещения жилым помещением</w:t>
      </w:r>
      <w:proofErr w:type="gramEnd"/>
      <w:r w:rsidRPr="006B36BD">
        <w:rPr>
          <w:b w:val="0"/>
        </w:rPr>
        <w:t xml:space="preserve">,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w:t>
      </w:r>
      <w:r w:rsidR="006B36BD" w:rsidRPr="006B36BD">
        <w:rPr>
          <w:b w:val="0"/>
          <w:color w:val="000000"/>
        </w:rPr>
        <w:t>Среднеагинского</w:t>
      </w:r>
      <w:r w:rsidR="007953DC" w:rsidRPr="006B36BD">
        <w:rPr>
          <w:b w:val="0"/>
          <w:color w:val="000000"/>
        </w:rPr>
        <w:t xml:space="preserve"> </w:t>
      </w:r>
      <w:r w:rsidR="00A118FB" w:rsidRPr="006B36BD">
        <w:rPr>
          <w:b w:val="0"/>
          <w:color w:val="000000"/>
        </w:rPr>
        <w:t xml:space="preserve">сельсовета </w:t>
      </w:r>
    </w:p>
    <w:p w:rsidR="00A118FB" w:rsidRPr="006B36BD" w:rsidRDefault="006B45ED" w:rsidP="006B36BD">
      <w:pPr>
        <w:shd w:val="clear" w:color="auto" w:fill="FFFFFF"/>
        <w:tabs>
          <w:tab w:val="left" w:pos="3538"/>
        </w:tabs>
        <w:jc w:val="both"/>
        <w:rPr>
          <w:color w:val="000000"/>
        </w:rPr>
      </w:pPr>
      <w:r w:rsidRPr="006B36BD">
        <w:rPr>
          <w:color w:val="000000"/>
        </w:rPr>
        <w:t>ПОСТАНОВЛЯЮ</w:t>
      </w:r>
      <w:r w:rsidR="00A118FB" w:rsidRPr="006B36BD">
        <w:rPr>
          <w:color w:val="000000"/>
        </w:rPr>
        <w:t>:</w:t>
      </w:r>
    </w:p>
    <w:p w:rsidR="00EE7065" w:rsidRPr="006B36BD" w:rsidRDefault="00EE7065" w:rsidP="006B36BD">
      <w:pPr>
        <w:shd w:val="clear" w:color="auto" w:fill="FFFFFF"/>
        <w:tabs>
          <w:tab w:val="left" w:pos="3538"/>
        </w:tabs>
        <w:ind w:firstLine="709"/>
        <w:jc w:val="both"/>
        <w:rPr>
          <w:color w:val="000000"/>
        </w:rPr>
      </w:pPr>
    </w:p>
    <w:p w:rsidR="006B45ED" w:rsidRPr="006B36BD" w:rsidRDefault="006B45ED" w:rsidP="006B36BD">
      <w:pPr>
        <w:pStyle w:val="ConsPlusTitle"/>
        <w:ind w:firstLine="709"/>
        <w:jc w:val="both"/>
        <w:rPr>
          <w:b w:val="0"/>
        </w:rPr>
      </w:pPr>
      <w:r w:rsidRPr="006B36BD">
        <w:rPr>
          <w:b w:val="0"/>
        </w:rPr>
        <w:t xml:space="preserve">1. Внести изменения в постановление администрации </w:t>
      </w:r>
      <w:r w:rsidR="006B36BD" w:rsidRPr="006B36BD">
        <w:rPr>
          <w:b w:val="0"/>
        </w:rPr>
        <w:t>Среднеагинского сельсовета от 23.12.2016 № 48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r w:rsidRPr="006B36BD">
        <w:rPr>
          <w:b w:val="0"/>
        </w:rPr>
        <w:t>.</w:t>
      </w:r>
    </w:p>
    <w:p w:rsidR="006B45ED" w:rsidRPr="006B36BD" w:rsidRDefault="006B45ED" w:rsidP="006B36BD">
      <w:pPr>
        <w:adjustRightInd w:val="0"/>
        <w:ind w:firstLine="709"/>
        <w:jc w:val="both"/>
      </w:pPr>
      <w:r w:rsidRPr="006B36BD">
        <w:t>1.1. Изложить название постановления в новой редакции: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EE7065" w:rsidRPr="006B36BD" w:rsidRDefault="006B36BD" w:rsidP="006B36BD">
      <w:pPr>
        <w:adjustRightInd w:val="0"/>
        <w:ind w:firstLine="709"/>
        <w:jc w:val="both"/>
      </w:pPr>
      <w:r w:rsidRPr="006B36BD">
        <w:t>1.2</w:t>
      </w:r>
      <w:r w:rsidR="00016422" w:rsidRPr="006B36BD">
        <w:t>. Утвердить Порядок признания</w:t>
      </w:r>
      <w:r w:rsidR="00016422" w:rsidRPr="006B36BD">
        <w:rPr>
          <w:b/>
        </w:rPr>
        <w:t xml:space="preserve"> </w:t>
      </w:r>
      <w:r w:rsidR="00016422" w:rsidRPr="006B36BD">
        <w:t xml:space="preserve">садового дома жилым домом и жилого дома садовым домом Приложением №3 к постановлению </w:t>
      </w:r>
      <w:proofErr w:type="gramStart"/>
      <w:r w:rsidR="00016422" w:rsidRPr="006B36BD">
        <w:t>согласно Приложения</w:t>
      </w:r>
      <w:proofErr w:type="gramEnd"/>
      <w:r w:rsidR="00016422" w:rsidRPr="006B36BD">
        <w:t xml:space="preserve"> № 2 к настоящему постановлению.</w:t>
      </w:r>
    </w:p>
    <w:p w:rsidR="004F4FA6" w:rsidRPr="006B36BD" w:rsidRDefault="006B45ED" w:rsidP="006B36BD">
      <w:pPr>
        <w:shd w:val="clear" w:color="auto" w:fill="FFFFFF"/>
        <w:tabs>
          <w:tab w:val="left" w:pos="0"/>
          <w:tab w:val="left" w:pos="710"/>
        </w:tabs>
        <w:ind w:firstLine="709"/>
        <w:jc w:val="both"/>
        <w:rPr>
          <w:color w:val="000000"/>
        </w:rPr>
      </w:pPr>
      <w:r w:rsidRPr="006B36BD">
        <w:rPr>
          <w:color w:val="000000"/>
        </w:rPr>
        <w:t>2</w:t>
      </w:r>
      <w:r w:rsidR="00A118FB" w:rsidRPr="006B36BD">
        <w:rPr>
          <w:color w:val="000000"/>
        </w:rPr>
        <w:t xml:space="preserve">. </w:t>
      </w:r>
      <w:proofErr w:type="gramStart"/>
      <w:r w:rsidR="00A118FB" w:rsidRPr="006B36BD">
        <w:rPr>
          <w:color w:val="000000"/>
        </w:rPr>
        <w:t>Контроль за</w:t>
      </w:r>
      <w:proofErr w:type="gramEnd"/>
      <w:r w:rsidR="00A118FB" w:rsidRPr="006B36BD">
        <w:rPr>
          <w:color w:val="000000"/>
        </w:rPr>
        <w:t xml:space="preserve"> выполнением настоящего постановления о</w:t>
      </w:r>
      <w:r w:rsidR="004F4FA6" w:rsidRPr="006B36BD">
        <w:rPr>
          <w:color w:val="000000"/>
        </w:rPr>
        <w:t>ставляю за собой</w:t>
      </w:r>
      <w:r w:rsidR="004749D1" w:rsidRPr="006B36BD">
        <w:rPr>
          <w:color w:val="000000"/>
        </w:rPr>
        <w:t>.</w:t>
      </w:r>
    </w:p>
    <w:p w:rsidR="004F4FA6" w:rsidRPr="006B36BD" w:rsidRDefault="006B36BD" w:rsidP="006B36BD">
      <w:pPr>
        <w:shd w:val="clear" w:color="auto" w:fill="FFFFFF"/>
        <w:tabs>
          <w:tab w:val="left" w:pos="0"/>
          <w:tab w:val="left" w:pos="710"/>
        </w:tabs>
        <w:jc w:val="both"/>
        <w:rPr>
          <w:color w:val="000000"/>
        </w:rPr>
      </w:pPr>
      <w:r w:rsidRPr="006B36BD">
        <w:rPr>
          <w:color w:val="000000"/>
        </w:rPr>
        <w:t xml:space="preserve">         </w:t>
      </w:r>
      <w:r w:rsidR="006B45ED" w:rsidRPr="006B36BD">
        <w:rPr>
          <w:color w:val="000000"/>
        </w:rPr>
        <w:t>3</w:t>
      </w:r>
      <w:r w:rsidR="00A118FB" w:rsidRPr="006B36BD">
        <w:rPr>
          <w:color w:val="000000"/>
        </w:rPr>
        <w:t>. Настоящее постановление вступает в силу со дня подписания</w:t>
      </w:r>
      <w:r w:rsidR="004F4FA6" w:rsidRPr="006B36BD">
        <w:rPr>
          <w:color w:val="000000"/>
        </w:rPr>
        <w:t xml:space="preserve"> </w:t>
      </w:r>
      <w:r w:rsidR="004F4FA6" w:rsidRPr="006B36BD">
        <w:t>и подлежит опубликованию в газете «</w:t>
      </w:r>
      <w:proofErr w:type="spellStart"/>
      <w:r w:rsidRPr="006B36BD">
        <w:t>Среднеагинские</w:t>
      </w:r>
      <w:proofErr w:type="spellEnd"/>
      <w:r w:rsidRPr="006B36BD">
        <w:t xml:space="preserve"> вести</w:t>
      </w:r>
      <w:r w:rsidR="004F4FA6" w:rsidRPr="006B36BD">
        <w:t>», размещению</w:t>
      </w:r>
      <w:r w:rsidRPr="006B36BD">
        <w:t xml:space="preserve"> на странице Среднеагинского сельсовета официального сайта администрации Саянского района </w:t>
      </w:r>
      <w:proofErr w:type="spellStart"/>
      <w:r w:rsidRPr="006B36BD">
        <w:t>www</w:t>
      </w:r>
      <w:proofErr w:type="spellEnd"/>
      <w:r w:rsidRPr="006B36BD">
        <w:t>/ adm-sayany.ru в информационно-телекоммуникационной сети Интернет.</w:t>
      </w:r>
    </w:p>
    <w:p w:rsidR="00134430" w:rsidRPr="006B36BD" w:rsidRDefault="00134430" w:rsidP="006B36BD">
      <w:pPr>
        <w:pStyle w:val="a7"/>
        <w:ind w:firstLine="709"/>
        <w:jc w:val="both"/>
        <w:rPr>
          <w:sz w:val="24"/>
          <w:szCs w:val="24"/>
          <w:u w:val="none"/>
        </w:rPr>
      </w:pPr>
    </w:p>
    <w:p w:rsidR="00134430" w:rsidRPr="006B36BD" w:rsidRDefault="00134430" w:rsidP="006B36BD">
      <w:pPr>
        <w:pStyle w:val="a7"/>
        <w:ind w:firstLine="709"/>
        <w:jc w:val="both"/>
        <w:rPr>
          <w:sz w:val="24"/>
          <w:szCs w:val="24"/>
          <w:u w:val="none"/>
        </w:rPr>
      </w:pPr>
    </w:p>
    <w:p w:rsidR="006B36BD" w:rsidRPr="006B36BD" w:rsidRDefault="00134430" w:rsidP="006B36BD">
      <w:pPr>
        <w:pStyle w:val="a7"/>
        <w:jc w:val="both"/>
        <w:rPr>
          <w:b w:val="0"/>
          <w:sz w:val="24"/>
          <w:szCs w:val="24"/>
          <w:u w:val="none"/>
        </w:rPr>
      </w:pPr>
      <w:r w:rsidRPr="006B36BD">
        <w:rPr>
          <w:b w:val="0"/>
          <w:sz w:val="24"/>
          <w:szCs w:val="24"/>
          <w:u w:val="none"/>
        </w:rPr>
        <w:t>Глава</w:t>
      </w:r>
      <w:r w:rsidR="004F4FA6" w:rsidRPr="006B36BD">
        <w:rPr>
          <w:b w:val="0"/>
          <w:sz w:val="24"/>
          <w:szCs w:val="24"/>
          <w:u w:val="none"/>
        </w:rPr>
        <w:t xml:space="preserve"> </w:t>
      </w:r>
      <w:r w:rsidR="006B36BD" w:rsidRPr="006B36BD">
        <w:rPr>
          <w:b w:val="0"/>
          <w:sz w:val="24"/>
          <w:szCs w:val="24"/>
          <w:u w:val="none"/>
        </w:rPr>
        <w:t>администрации</w:t>
      </w:r>
    </w:p>
    <w:p w:rsidR="006B45ED" w:rsidRPr="006B36BD" w:rsidRDefault="006B36BD" w:rsidP="006B36BD">
      <w:pPr>
        <w:pStyle w:val="a7"/>
        <w:jc w:val="both"/>
        <w:rPr>
          <w:b w:val="0"/>
          <w:sz w:val="24"/>
          <w:szCs w:val="24"/>
          <w:u w:val="none"/>
        </w:rPr>
      </w:pPr>
      <w:r w:rsidRPr="006B36BD">
        <w:rPr>
          <w:b w:val="0"/>
          <w:sz w:val="24"/>
          <w:szCs w:val="24"/>
          <w:u w:val="none"/>
        </w:rPr>
        <w:t>Среднеагинского сельсовета</w:t>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00134430" w:rsidRPr="006B36BD">
        <w:rPr>
          <w:b w:val="0"/>
          <w:sz w:val="24"/>
          <w:szCs w:val="24"/>
          <w:u w:val="none"/>
        </w:rPr>
        <w:tab/>
      </w:r>
      <w:r w:rsidRPr="006B36BD">
        <w:rPr>
          <w:b w:val="0"/>
          <w:sz w:val="24"/>
          <w:szCs w:val="24"/>
          <w:u w:val="none"/>
        </w:rPr>
        <w:t xml:space="preserve">        Р.Ф. </w:t>
      </w:r>
      <w:proofErr w:type="spellStart"/>
      <w:r w:rsidRPr="006B36BD">
        <w:rPr>
          <w:b w:val="0"/>
          <w:sz w:val="24"/>
          <w:szCs w:val="24"/>
          <w:u w:val="none"/>
        </w:rPr>
        <w:t>Наузников</w:t>
      </w:r>
      <w:proofErr w:type="spellEnd"/>
    </w:p>
    <w:p w:rsidR="006B45ED" w:rsidRPr="006B36BD" w:rsidRDefault="006B36BD" w:rsidP="006B36BD">
      <w:pPr>
        <w:adjustRightInd w:val="0"/>
        <w:ind w:left="4956" w:firstLine="709"/>
        <w:jc w:val="right"/>
        <w:rPr>
          <w:sz w:val="28"/>
          <w:szCs w:val="28"/>
        </w:rPr>
      </w:pPr>
      <w:r>
        <w:rPr>
          <w:sz w:val="28"/>
          <w:szCs w:val="28"/>
        </w:rPr>
        <w:lastRenderedPageBreak/>
        <w:t>Приложение № 2</w:t>
      </w:r>
    </w:p>
    <w:p w:rsidR="00EE7065" w:rsidRPr="006B36BD" w:rsidRDefault="006B45ED" w:rsidP="006B36BD">
      <w:pPr>
        <w:ind w:firstLine="709"/>
        <w:jc w:val="right"/>
        <w:rPr>
          <w:sz w:val="28"/>
          <w:szCs w:val="28"/>
        </w:rPr>
      </w:pPr>
      <w:r w:rsidRPr="006B36BD">
        <w:rPr>
          <w:sz w:val="28"/>
          <w:szCs w:val="28"/>
        </w:rPr>
        <w:t>к Постановлению администрации</w:t>
      </w:r>
      <w:r w:rsidR="00EE7065" w:rsidRPr="006B36BD">
        <w:rPr>
          <w:sz w:val="28"/>
          <w:szCs w:val="28"/>
        </w:rPr>
        <w:t xml:space="preserve"> </w:t>
      </w:r>
    </w:p>
    <w:p w:rsidR="00EE7065" w:rsidRPr="006B36BD" w:rsidRDefault="006B36BD" w:rsidP="006B36BD">
      <w:pPr>
        <w:ind w:firstLine="709"/>
        <w:jc w:val="right"/>
        <w:rPr>
          <w:sz w:val="28"/>
          <w:szCs w:val="28"/>
        </w:rPr>
      </w:pPr>
      <w:r>
        <w:rPr>
          <w:sz w:val="28"/>
          <w:szCs w:val="28"/>
        </w:rPr>
        <w:t xml:space="preserve">Среднеагинского </w:t>
      </w:r>
      <w:r w:rsidR="00EE7065" w:rsidRPr="006B36BD">
        <w:rPr>
          <w:sz w:val="28"/>
          <w:szCs w:val="28"/>
        </w:rPr>
        <w:t xml:space="preserve"> сельсовета</w:t>
      </w:r>
    </w:p>
    <w:p w:rsidR="006B45ED" w:rsidRDefault="006B45ED" w:rsidP="006B36BD">
      <w:pPr>
        <w:widowControl w:val="0"/>
        <w:adjustRightInd w:val="0"/>
        <w:ind w:left="4248" w:firstLine="709"/>
        <w:jc w:val="right"/>
        <w:outlineLvl w:val="0"/>
        <w:rPr>
          <w:sz w:val="28"/>
          <w:szCs w:val="28"/>
        </w:rPr>
      </w:pPr>
      <w:r w:rsidRPr="006B36BD">
        <w:rPr>
          <w:sz w:val="28"/>
          <w:szCs w:val="28"/>
        </w:rPr>
        <w:t xml:space="preserve">от </w:t>
      </w:r>
      <w:r w:rsidR="006B36BD">
        <w:rPr>
          <w:sz w:val="28"/>
          <w:szCs w:val="28"/>
        </w:rPr>
        <w:t>23.12.2016 №48</w:t>
      </w:r>
    </w:p>
    <w:p w:rsidR="006B36BD" w:rsidRDefault="006B36BD" w:rsidP="006B36BD">
      <w:pPr>
        <w:widowControl w:val="0"/>
        <w:adjustRightInd w:val="0"/>
        <w:ind w:left="4248" w:firstLine="709"/>
        <w:jc w:val="right"/>
        <w:outlineLvl w:val="0"/>
        <w:rPr>
          <w:sz w:val="28"/>
          <w:szCs w:val="28"/>
        </w:rPr>
      </w:pPr>
    </w:p>
    <w:p w:rsidR="006B36BD" w:rsidRPr="006B36BD" w:rsidRDefault="006B36BD" w:rsidP="006B36BD">
      <w:pPr>
        <w:widowControl w:val="0"/>
        <w:adjustRightInd w:val="0"/>
        <w:ind w:left="4248" w:firstLine="709"/>
        <w:jc w:val="right"/>
        <w:outlineLvl w:val="0"/>
        <w:rPr>
          <w:sz w:val="28"/>
          <w:szCs w:val="28"/>
        </w:rPr>
      </w:pPr>
      <w:r w:rsidRPr="006B36BD">
        <w:rPr>
          <w:sz w:val="28"/>
          <w:szCs w:val="28"/>
        </w:rPr>
        <w:t xml:space="preserve">Приложение № </w:t>
      </w:r>
      <w:r>
        <w:rPr>
          <w:sz w:val="28"/>
          <w:szCs w:val="28"/>
        </w:rPr>
        <w:t>3</w:t>
      </w:r>
    </w:p>
    <w:p w:rsidR="006B36BD" w:rsidRPr="006B36BD" w:rsidRDefault="006B36BD" w:rsidP="006B36BD">
      <w:pPr>
        <w:widowControl w:val="0"/>
        <w:adjustRightInd w:val="0"/>
        <w:ind w:left="4248" w:firstLine="709"/>
        <w:jc w:val="right"/>
        <w:outlineLvl w:val="0"/>
        <w:rPr>
          <w:sz w:val="28"/>
          <w:szCs w:val="28"/>
        </w:rPr>
      </w:pPr>
      <w:r w:rsidRPr="006B36BD">
        <w:rPr>
          <w:sz w:val="28"/>
          <w:szCs w:val="28"/>
        </w:rPr>
        <w:t xml:space="preserve">к Постановлению администрации </w:t>
      </w:r>
    </w:p>
    <w:p w:rsidR="006B36BD" w:rsidRPr="006B36BD" w:rsidRDefault="006B36BD" w:rsidP="006B36BD">
      <w:pPr>
        <w:widowControl w:val="0"/>
        <w:adjustRightInd w:val="0"/>
        <w:ind w:left="4248" w:firstLine="709"/>
        <w:jc w:val="right"/>
        <w:outlineLvl w:val="0"/>
        <w:rPr>
          <w:sz w:val="28"/>
          <w:szCs w:val="28"/>
        </w:rPr>
      </w:pPr>
      <w:r w:rsidRPr="006B36BD">
        <w:rPr>
          <w:sz w:val="28"/>
          <w:szCs w:val="28"/>
        </w:rPr>
        <w:t>Среднеагинского  сельсовета</w:t>
      </w:r>
    </w:p>
    <w:p w:rsidR="006B36BD" w:rsidRDefault="006B36BD" w:rsidP="006B36BD">
      <w:pPr>
        <w:widowControl w:val="0"/>
        <w:adjustRightInd w:val="0"/>
        <w:ind w:left="4248" w:firstLine="709"/>
        <w:jc w:val="right"/>
        <w:outlineLvl w:val="0"/>
        <w:rPr>
          <w:sz w:val="28"/>
          <w:szCs w:val="28"/>
        </w:rPr>
      </w:pPr>
      <w:r w:rsidRPr="006B36BD">
        <w:rPr>
          <w:sz w:val="28"/>
          <w:szCs w:val="28"/>
        </w:rPr>
        <w:t>от 23.12.2016 №48</w:t>
      </w:r>
    </w:p>
    <w:p w:rsidR="006B36BD" w:rsidRPr="006B36BD" w:rsidRDefault="006B36BD" w:rsidP="006B36BD">
      <w:pPr>
        <w:widowControl w:val="0"/>
        <w:adjustRightInd w:val="0"/>
        <w:ind w:left="4248" w:firstLine="709"/>
        <w:jc w:val="right"/>
        <w:outlineLvl w:val="0"/>
        <w:rPr>
          <w:sz w:val="28"/>
          <w:szCs w:val="28"/>
        </w:rPr>
      </w:pPr>
    </w:p>
    <w:p w:rsidR="006B45ED" w:rsidRPr="006B36BD" w:rsidRDefault="006B45ED" w:rsidP="006B36BD">
      <w:pPr>
        <w:spacing w:line="240" w:lineRule="exact"/>
        <w:ind w:firstLine="709"/>
        <w:jc w:val="center"/>
        <w:rPr>
          <w:b/>
          <w:sz w:val="28"/>
          <w:szCs w:val="28"/>
        </w:rPr>
      </w:pPr>
      <w:r w:rsidRPr="006B36BD">
        <w:rPr>
          <w:b/>
          <w:sz w:val="28"/>
          <w:szCs w:val="28"/>
        </w:rPr>
        <w:t>Порядок</w:t>
      </w:r>
    </w:p>
    <w:p w:rsidR="00EE7065" w:rsidRPr="006B36BD" w:rsidRDefault="006B45ED" w:rsidP="006B36BD">
      <w:pPr>
        <w:spacing w:line="240" w:lineRule="exact"/>
        <w:ind w:firstLine="709"/>
        <w:jc w:val="center"/>
        <w:rPr>
          <w:b/>
          <w:sz w:val="28"/>
          <w:szCs w:val="28"/>
        </w:rPr>
      </w:pPr>
      <w:r w:rsidRPr="006B36BD">
        <w:rPr>
          <w:b/>
          <w:sz w:val="28"/>
          <w:szCs w:val="28"/>
        </w:rPr>
        <w:t>признания садового дома жилым домом</w:t>
      </w:r>
    </w:p>
    <w:p w:rsidR="006B45ED" w:rsidRPr="006B36BD" w:rsidRDefault="006B45ED" w:rsidP="006B36BD">
      <w:pPr>
        <w:spacing w:line="240" w:lineRule="exact"/>
        <w:ind w:firstLine="709"/>
        <w:jc w:val="center"/>
        <w:rPr>
          <w:b/>
          <w:sz w:val="28"/>
          <w:szCs w:val="28"/>
        </w:rPr>
      </w:pPr>
      <w:r w:rsidRPr="006B36BD">
        <w:rPr>
          <w:b/>
          <w:sz w:val="28"/>
          <w:szCs w:val="28"/>
        </w:rPr>
        <w:t>и жилого дома садовым домом</w:t>
      </w:r>
    </w:p>
    <w:p w:rsidR="006B45ED" w:rsidRPr="006B36BD" w:rsidRDefault="006B45ED" w:rsidP="006B36BD">
      <w:pPr>
        <w:spacing w:line="240" w:lineRule="exact"/>
        <w:ind w:firstLine="709"/>
        <w:jc w:val="both"/>
        <w:rPr>
          <w:b/>
          <w:sz w:val="28"/>
          <w:szCs w:val="28"/>
        </w:rPr>
      </w:pPr>
    </w:p>
    <w:p w:rsidR="006B45ED" w:rsidRPr="006B36BD" w:rsidRDefault="006B45ED" w:rsidP="006B36BD">
      <w:pPr>
        <w:ind w:firstLine="709"/>
        <w:jc w:val="both"/>
        <w:rPr>
          <w:sz w:val="28"/>
          <w:szCs w:val="28"/>
        </w:rPr>
      </w:pPr>
      <w:r w:rsidRPr="006B36BD">
        <w:rPr>
          <w:sz w:val="28"/>
          <w:szCs w:val="28"/>
        </w:rPr>
        <w:t xml:space="preserve">1. Настоящий порядок устанавливает требования к организации рассмотрения </w:t>
      </w:r>
      <w:r w:rsidR="00EE7065" w:rsidRPr="006B36BD">
        <w:rPr>
          <w:sz w:val="28"/>
          <w:szCs w:val="28"/>
        </w:rPr>
        <w:t xml:space="preserve">администрацией </w:t>
      </w:r>
      <w:r w:rsidR="006B36BD">
        <w:rPr>
          <w:sz w:val="28"/>
          <w:szCs w:val="28"/>
        </w:rPr>
        <w:t>Среднеагинского</w:t>
      </w:r>
      <w:r w:rsidR="00EE7065" w:rsidRPr="006B36BD">
        <w:rPr>
          <w:sz w:val="28"/>
          <w:szCs w:val="28"/>
        </w:rPr>
        <w:t xml:space="preserve"> сельсовета </w:t>
      </w:r>
      <w:r w:rsidRPr="006B36BD">
        <w:rPr>
          <w:sz w:val="28"/>
          <w:szCs w:val="28"/>
        </w:rPr>
        <w:t>заявления собственника садового дома или жилого дома о признании садового дома (далее – заявитель) жилым домом и жилого дома садовым домом.</w:t>
      </w:r>
    </w:p>
    <w:p w:rsidR="006B45ED" w:rsidRPr="006B36BD" w:rsidRDefault="006B45ED" w:rsidP="006B36BD">
      <w:pPr>
        <w:ind w:firstLine="709"/>
        <w:jc w:val="both"/>
        <w:rPr>
          <w:sz w:val="28"/>
          <w:szCs w:val="28"/>
        </w:rPr>
      </w:pPr>
      <w:r w:rsidRPr="006B36BD">
        <w:rPr>
          <w:sz w:val="28"/>
          <w:szCs w:val="28"/>
        </w:rPr>
        <w:t xml:space="preserve">2. Для рассмотрения вопроса о признании садового дома жилым домом и жилого дома садовым домом заявитель предоставляет в </w:t>
      </w:r>
      <w:r w:rsidR="00EE7065" w:rsidRPr="006B36BD">
        <w:rPr>
          <w:sz w:val="28"/>
          <w:szCs w:val="28"/>
        </w:rPr>
        <w:t xml:space="preserve">администрацию </w:t>
      </w:r>
      <w:r w:rsidR="006B36BD">
        <w:rPr>
          <w:sz w:val="28"/>
          <w:szCs w:val="28"/>
        </w:rPr>
        <w:t>Среднеагинского</w:t>
      </w:r>
      <w:r w:rsidR="00EE7065" w:rsidRPr="006B36BD">
        <w:rPr>
          <w:sz w:val="28"/>
          <w:szCs w:val="28"/>
        </w:rPr>
        <w:t xml:space="preserve"> сельсовета </w:t>
      </w:r>
      <w:r w:rsidRPr="006B36BD">
        <w:rPr>
          <w:sz w:val="28"/>
          <w:szCs w:val="28"/>
        </w:rPr>
        <w:t>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B45ED" w:rsidRPr="006B36BD" w:rsidRDefault="00016422" w:rsidP="006B36BD">
      <w:pPr>
        <w:ind w:firstLine="709"/>
        <w:jc w:val="both"/>
        <w:rPr>
          <w:sz w:val="28"/>
          <w:szCs w:val="28"/>
        </w:rPr>
      </w:pPr>
      <w:proofErr w:type="gramStart"/>
      <w:r w:rsidRPr="006B36BD">
        <w:rPr>
          <w:sz w:val="28"/>
          <w:szCs w:val="28"/>
        </w:rPr>
        <w:t xml:space="preserve">- </w:t>
      </w:r>
      <w:r w:rsidR="006B45ED" w:rsidRPr="006B36BD">
        <w:rPr>
          <w:sz w:val="28"/>
          <w:szCs w:val="28"/>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EE7065" w:rsidRPr="006B36BD">
        <w:rPr>
          <w:sz w:val="28"/>
          <w:szCs w:val="28"/>
        </w:rPr>
        <w:t xml:space="preserve">администрации </w:t>
      </w:r>
      <w:r w:rsidR="006475F4">
        <w:rPr>
          <w:sz w:val="28"/>
          <w:szCs w:val="28"/>
        </w:rPr>
        <w:t>Среднеагинского</w:t>
      </w:r>
      <w:r w:rsidR="00EE7065" w:rsidRPr="006B36BD">
        <w:rPr>
          <w:sz w:val="28"/>
          <w:szCs w:val="28"/>
        </w:rPr>
        <w:t xml:space="preserve"> сельсовета </w:t>
      </w:r>
      <w:r w:rsidR="006B45ED" w:rsidRPr="006B36BD">
        <w:rPr>
          <w:sz w:val="28"/>
          <w:szCs w:val="28"/>
        </w:rPr>
        <w:t>и иных предусмотренных документов (почтовое отправление с</w:t>
      </w:r>
      <w:proofErr w:type="gramEnd"/>
      <w:r w:rsidR="006B45ED" w:rsidRPr="006B36BD">
        <w:rPr>
          <w:sz w:val="28"/>
          <w:szCs w:val="28"/>
        </w:rPr>
        <w:t xml:space="preserve"> уведомлением о вручении, электронная почта, получение лично в многофункциональном центре, получение лично в </w:t>
      </w:r>
      <w:r w:rsidR="00EE7065" w:rsidRPr="006B36BD">
        <w:rPr>
          <w:sz w:val="28"/>
          <w:szCs w:val="28"/>
        </w:rPr>
        <w:t xml:space="preserve">администрации </w:t>
      </w:r>
      <w:r w:rsidR="006475F4">
        <w:rPr>
          <w:sz w:val="28"/>
          <w:szCs w:val="28"/>
        </w:rPr>
        <w:t>Среднеагинского</w:t>
      </w:r>
      <w:r w:rsidR="00EE7065" w:rsidRPr="006B36BD">
        <w:rPr>
          <w:sz w:val="28"/>
          <w:szCs w:val="28"/>
        </w:rPr>
        <w:t xml:space="preserve"> сельсовета</w:t>
      </w:r>
      <w:r w:rsidR="006B45ED" w:rsidRPr="006B36BD">
        <w:rPr>
          <w:sz w:val="28"/>
          <w:szCs w:val="28"/>
        </w:rPr>
        <w:t>;</w:t>
      </w:r>
    </w:p>
    <w:p w:rsidR="006B45ED" w:rsidRPr="006B36BD" w:rsidRDefault="00016422" w:rsidP="006B36BD">
      <w:pPr>
        <w:ind w:firstLine="709"/>
        <w:jc w:val="both"/>
        <w:rPr>
          <w:sz w:val="28"/>
          <w:szCs w:val="28"/>
        </w:rPr>
      </w:pPr>
      <w:proofErr w:type="gramStart"/>
      <w:r w:rsidRPr="006B36BD">
        <w:rPr>
          <w:sz w:val="28"/>
          <w:szCs w:val="28"/>
        </w:rPr>
        <w:t xml:space="preserve">- </w:t>
      </w:r>
      <w:r w:rsidR="006B45ED" w:rsidRPr="006B36BD">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6B45ED" w:rsidRPr="006B36BD">
        <w:rPr>
          <w:sz w:val="28"/>
          <w:szCs w:val="28"/>
        </w:rPr>
        <w:t xml:space="preserve"> </w:t>
      </w:r>
      <w:proofErr w:type="gramStart"/>
      <w:r w:rsidR="006B45ED" w:rsidRPr="006B36BD">
        <w:rPr>
          <w:sz w:val="28"/>
          <w:szCs w:val="28"/>
        </w:rPr>
        <w:t>реестре</w:t>
      </w:r>
      <w:proofErr w:type="gramEnd"/>
      <w:r w:rsidR="006B45ED" w:rsidRPr="006B36BD">
        <w:rPr>
          <w:sz w:val="28"/>
          <w:szCs w:val="28"/>
        </w:rPr>
        <w:t xml:space="preserve"> недвижимости, или нотариально заверенную копию такого документа;</w:t>
      </w:r>
    </w:p>
    <w:p w:rsidR="006B45ED" w:rsidRPr="006B36BD" w:rsidRDefault="00016422" w:rsidP="006B36BD">
      <w:pPr>
        <w:ind w:firstLine="709"/>
        <w:jc w:val="both"/>
        <w:rPr>
          <w:sz w:val="28"/>
          <w:szCs w:val="28"/>
        </w:rPr>
      </w:pPr>
      <w:r w:rsidRPr="006B36BD">
        <w:rPr>
          <w:sz w:val="28"/>
          <w:szCs w:val="28"/>
        </w:rPr>
        <w:t xml:space="preserve"> </w:t>
      </w:r>
      <w:proofErr w:type="gramStart"/>
      <w:r w:rsidRPr="006B36BD">
        <w:rPr>
          <w:sz w:val="28"/>
          <w:szCs w:val="28"/>
        </w:rPr>
        <w:t xml:space="preserve">- </w:t>
      </w:r>
      <w:r w:rsidR="006B45ED" w:rsidRPr="006B36BD">
        <w:rPr>
          <w:sz w:val="28"/>
          <w:szCs w:val="28"/>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history="1">
        <w:r w:rsidR="006B45ED" w:rsidRPr="006B36BD">
          <w:rPr>
            <w:sz w:val="28"/>
            <w:szCs w:val="28"/>
          </w:rPr>
          <w:t>частью 2 статьи 5</w:t>
        </w:r>
      </w:hyperlink>
      <w:r w:rsidR="006B45ED" w:rsidRPr="006B36BD">
        <w:rPr>
          <w:sz w:val="28"/>
          <w:szCs w:val="28"/>
        </w:rPr>
        <w:t xml:space="preserve">, </w:t>
      </w:r>
      <w:hyperlink r:id="rId9" w:history="1">
        <w:r w:rsidR="006B45ED" w:rsidRPr="006B36BD">
          <w:rPr>
            <w:sz w:val="28"/>
            <w:szCs w:val="28"/>
          </w:rPr>
          <w:t>статьями 7</w:t>
        </w:r>
      </w:hyperlink>
      <w:r w:rsidR="006B45ED" w:rsidRPr="006B36BD">
        <w:rPr>
          <w:sz w:val="28"/>
          <w:szCs w:val="28"/>
        </w:rPr>
        <w:t xml:space="preserve">, </w:t>
      </w:r>
      <w:hyperlink r:id="rId10" w:history="1">
        <w:r w:rsidR="006B45ED" w:rsidRPr="006B36BD">
          <w:rPr>
            <w:sz w:val="28"/>
            <w:szCs w:val="28"/>
          </w:rPr>
          <w:t>8</w:t>
        </w:r>
      </w:hyperlink>
      <w:r w:rsidR="006B45ED" w:rsidRPr="006B36BD">
        <w:rPr>
          <w:sz w:val="28"/>
          <w:szCs w:val="28"/>
        </w:rPr>
        <w:t xml:space="preserve"> и </w:t>
      </w:r>
      <w:hyperlink r:id="rId11" w:history="1">
        <w:r w:rsidR="006B45ED" w:rsidRPr="006B36BD">
          <w:rPr>
            <w:sz w:val="28"/>
            <w:szCs w:val="28"/>
          </w:rPr>
          <w:t>10</w:t>
        </w:r>
      </w:hyperlink>
      <w:r w:rsidR="006B45ED" w:rsidRPr="006B36BD">
        <w:rPr>
          <w:sz w:val="28"/>
          <w:szCs w:val="28"/>
        </w:rPr>
        <w:t xml:space="preserve"> Федерального закона от 30.12.2009 № 384-ФЗ «Технический регламент о безопасности зданий и сооружений», выданное индивидуальным </w:t>
      </w:r>
      <w:r w:rsidR="006B45ED" w:rsidRPr="006B36BD">
        <w:rPr>
          <w:sz w:val="28"/>
          <w:szCs w:val="28"/>
        </w:rPr>
        <w:lastRenderedPageBreak/>
        <w:t>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B45ED" w:rsidRPr="006B36BD" w:rsidRDefault="006B45ED" w:rsidP="006B36BD">
      <w:pPr>
        <w:ind w:firstLine="709"/>
        <w:jc w:val="both"/>
        <w:rPr>
          <w:sz w:val="28"/>
          <w:szCs w:val="28"/>
        </w:rPr>
      </w:pPr>
      <w:r w:rsidRPr="006B36BD">
        <w:rPr>
          <w:sz w:val="28"/>
          <w:szCs w:val="28"/>
        </w:rPr>
        <w:t>в случае</w:t>
      </w:r>
      <w:proofErr w:type="gramStart"/>
      <w:r w:rsidRPr="006B36BD">
        <w:rPr>
          <w:sz w:val="28"/>
          <w:szCs w:val="28"/>
        </w:rPr>
        <w:t>,</w:t>
      </w:r>
      <w:proofErr w:type="gramEnd"/>
      <w:r w:rsidRPr="006B36BD">
        <w:rPr>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B45ED" w:rsidRPr="006B36BD" w:rsidRDefault="006B45ED" w:rsidP="006B36BD">
      <w:pPr>
        <w:ind w:firstLine="709"/>
        <w:jc w:val="both"/>
        <w:rPr>
          <w:sz w:val="28"/>
          <w:szCs w:val="28"/>
        </w:rPr>
      </w:pPr>
      <w:r w:rsidRPr="006B36BD">
        <w:rPr>
          <w:sz w:val="28"/>
          <w:szCs w:val="28"/>
        </w:rPr>
        <w:t xml:space="preserve">Заявитель вправе не представлять выписку из Единого государственного реестра недвижимости. </w:t>
      </w:r>
    </w:p>
    <w:p w:rsidR="006B45ED" w:rsidRPr="006B36BD" w:rsidRDefault="006B45ED" w:rsidP="006B36BD">
      <w:pPr>
        <w:ind w:firstLine="709"/>
        <w:jc w:val="both"/>
        <w:rPr>
          <w:sz w:val="28"/>
          <w:szCs w:val="28"/>
        </w:rPr>
      </w:pPr>
      <w:proofErr w:type="gramStart"/>
      <w:r w:rsidRPr="006B36BD">
        <w:rPr>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6A706C" w:rsidRPr="006B36BD">
        <w:rPr>
          <w:sz w:val="28"/>
          <w:szCs w:val="28"/>
        </w:rPr>
        <w:t>администрация</w:t>
      </w:r>
      <w:r w:rsidR="00EE7065" w:rsidRPr="006B36BD">
        <w:rPr>
          <w:sz w:val="28"/>
          <w:szCs w:val="28"/>
        </w:rPr>
        <w:t xml:space="preserve"> </w:t>
      </w:r>
      <w:r w:rsidR="006475F4">
        <w:rPr>
          <w:sz w:val="28"/>
          <w:szCs w:val="28"/>
        </w:rPr>
        <w:t>Среднеагинского</w:t>
      </w:r>
      <w:r w:rsidR="00EE7065" w:rsidRPr="006B36BD">
        <w:rPr>
          <w:sz w:val="28"/>
          <w:szCs w:val="28"/>
        </w:rPr>
        <w:t xml:space="preserve"> сельсовета </w:t>
      </w:r>
      <w:r w:rsidRPr="006B36BD">
        <w:rPr>
          <w:sz w:val="28"/>
          <w:szCs w:val="28"/>
        </w:rPr>
        <w:t>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6B45ED" w:rsidRPr="006B36BD" w:rsidRDefault="006B45ED" w:rsidP="006B36BD">
      <w:pPr>
        <w:ind w:firstLine="709"/>
        <w:jc w:val="both"/>
        <w:rPr>
          <w:sz w:val="28"/>
          <w:szCs w:val="28"/>
        </w:rPr>
      </w:pPr>
      <w:r w:rsidRPr="006B36BD">
        <w:rPr>
          <w:sz w:val="28"/>
          <w:szCs w:val="28"/>
        </w:rPr>
        <w:t xml:space="preserve">3. Срок рассмотрения </w:t>
      </w:r>
      <w:r w:rsidR="006A706C" w:rsidRPr="006B36BD">
        <w:rPr>
          <w:sz w:val="28"/>
          <w:szCs w:val="28"/>
        </w:rPr>
        <w:t>администрацией</w:t>
      </w:r>
      <w:r w:rsidR="00EE7065" w:rsidRPr="006B36BD">
        <w:rPr>
          <w:sz w:val="28"/>
          <w:szCs w:val="28"/>
        </w:rPr>
        <w:t xml:space="preserve"> </w:t>
      </w:r>
      <w:r w:rsidR="006475F4" w:rsidRPr="006475F4">
        <w:rPr>
          <w:sz w:val="28"/>
          <w:szCs w:val="28"/>
        </w:rPr>
        <w:t>Среднеагинского</w:t>
      </w:r>
      <w:r w:rsidR="00EE7065" w:rsidRPr="006B36BD">
        <w:rPr>
          <w:sz w:val="28"/>
          <w:szCs w:val="28"/>
        </w:rPr>
        <w:t xml:space="preserve"> сельсовета </w:t>
      </w:r>
      <w:r w:rsidRPr="006B36BD">
        <w:rPr>
          <w:sz w:val="28"/>
          <w:szCs w:val="28"/>
        </w:rPr>
        <w:t xml:space="preserve">заявления и иных документов составляет 45 дней. </w:t>
      </w:r>
    </w:p>
    <w:p w:rsidR="006B45ED" w:rsidRPr="006B36BD" w:rsidRDefault="006B45ED" w:rsidP="006B36BD">
      <w:pPr>
        <w:ind w:firstLine="709"/>
        <w:jc w:val="both"/>
        <w:rPr>
          <w:sz w:val="28"/>
          <w:szCs w:val="28"/>
        </w:rPr>
      </w:pPr>
      <w:r w:rsidRPr="006B36BD">
        <w:rPr>
          <w:sz w:val="28"/>
          <w:szCs w:val="28"/>
        </w:rPr>
        <w:t>4. По результатам рассмотрения заявления и иных документов</w:t>
      </w:r>
      <w:r w:rsidR="00016422" w:rsidRPr="006B36BD">
        <w:rPr>
          <w:sz w:val="28"/>
          <w:szCs w:val="28"/>
        </w:rPr>
        <w:t xml:space="preserve"> Администрация </w:t>
      </w:r>
      <w:r w:rsidR="006475F4" w:rsidRPr="006475F4">
        <w:rPr>
          <w:sz w:val="28"/>
          <w:szCs w:val="28"/>
        </w:rPr>
        <w:t>Среднеагинского</w:t>
      </w:r>
      <w:r w:rsidR="00016422" w:rsidRPr="006B36BD">
        <w:rPr>
          <w:sz w:val="28"/>
          <w:szCs w:val="28"/>
        </w:rPr>
        <w:t xml:space="preserve"> сельсовета</w:t>
      </w:r>
      <w:r w:rsidRPr="006B36BD">
        <w:rPr>
          <w:sz w:val="28"/>
          <w:szCs w:val="28"/>
        </w:rPr>
        <w:t xml:space="preserve"> принимает одно из следующих решений:</w:t>
      </w:r>
    </w:p>
    <w:p w:rsidR="006B45ED" w:rsidRPr="006B36BD" w:rsidRDefault="006B45ED" w:rsidP="006B36BD">
      <w:pPr>
        <w:ind w:firstLine="709"/>
        <w:jc w:val="both"/>
        <w:rPr>
          <w:iCs/>
          <w:sz w:val="28"/>
          <w:szCs w:val="28"/>
        </w:rPr>
      </w:pPr>
      <w:r w:rsidRPr="006B36BD">
        <w:rPr>
          <w:sz w:val="28"/>
          <w:szCs w:val="28"/>
        </w:rPr>
        <w:t xml:space="preserve">о </w:t>
      </w:r>
      <w:r w:rsidRPr="006B36BD">
        <w:rPr>
          <w:iCs/>
          <w:sz w:val="28"/>
          <w:szCs w:val="28"/>
        </w:rPr>
        <w:t>признании садового дома жилым домом или жилого дома садовым домом;</w:t>
      </w:r>
    </w:p>
    <w:p w:rsidR="006B45ED" w:rsidRPr="006B36BD" w:rsidRDefault="006B45ED" w:rsidP="006B36BD">
      <w:pPr>
        <w:ind w:firstLine="709"/>
        <w:jc w:val="both"/>
        <w:rPr>
          <w:iCs/>
          <w:sz w:val="28"/>
          <w:szCs w:val="28"/>
        </w:rPr>
      </w:pPr>
      <w:r w:rsidRPr="006B36BD">
        <w:rPr>
          <w:iCs/>
          <w:sz w:val="28"/>
          <w:szCs w:val="28"/>
        </w:rPr>
        <w:t xml:space="preserve">об отказе в признании садового дома жилым домом или жилого дома садовым домом. </w:t>
      </w:r>
    </w:p>
    <w:p w:rsidR="006B45ED" w:rsidRPr="006B36BD" w:rsidRDefault="006B45ED" w:rsidP="006B36BD">
      <w:pPr>
        <w:ind w:firstLine="709"/>
        <w:jc w:val="both"/>
        <w:rPr>
          <w:sz w:val="28"/>
          <w:szCs w:val="28"/>
        </w:rPr>
      </w:pPr>
      <w:r w:rsidRPr="006B36BD">
        <w:rPr>
          <w:iCs/>
          <w:sz w:val="28"/>
          <w:szCs w:val="28"/>
        </w:rPr>
        <w:t xml:space="preserve">5. </w:t>
      </w:r>
      <w:r w:rsidR="006A706C" w:rsidRPr="006B36BD">
        <w:rPr>
          <w:sz w:val="28"/>
          <w:szCs w:val="28"/>
        </w:rPr>
        <w:t>Администрация</w:t>
      </w:r>
      <w:r w:rsidR="00EE7065" w:rsidRPr="006B36BD">
        <w:rPr>
          <w:sz w:val="28"/>
          <w:szCs w:val="28"/>
        </w:rPr>
        <w:t xml:space="preserve"> </w:t>
      </w:r>
      <w:r w:rsidR="006475F4" w:rsidRPr="006475F4">
        <w:rPr>
          <w:sz w:val="28"/>
          <w:szCs w:val="28"/>
        </w:rPr>
        <w:t>Среднеагинского</w:t>
      </w:r>
      <w:r w:rsidR="00EE7065" w:rsidRPr="006B36BD">
        <w:rPr>
          <w:sz w:val="28"/>
          <w:szCs w:val="28"/>
        </w:rPr>
        <w:t xml:space="preserve"> сельсовета </w:t>
      </w:r>
      <w:r w:rsidRPr="006B36BD">
        <w:rPr>
          <w:iCs/>
          <w:sz w:val="28"/>
          <w:szCs w:val="28"/>
        </w:rPr>
        <w:t>н</w:t>
      </w:r>
      <w:r w:rsidRPr="006B36BD">
        <w:rPr>
          <w:sz w:val="28"/>
          <w:szCs w:val="28"/>
        </w:rPr>
        <w:t xml:space="preserve">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2" w:history="1">
        <w:r w:rsidRPr="006B36BD">
          <w:rPr>
            <w:sz w:val="28"/>
            <w:szCs w:val="28"/>
          </w:rPr>
          <w:t>приложению № 3</w:t>
        </w:r>
      </w:hyperlink>
      <w:r w:rsidRPr="006B36BD">
        <w:rPr>
          <w:sz w:val="28"/>
          <w:szCs w:val="28"/>
        </w:rPr>
        <w:t xml:space="preserve"> к постановлению Правительства Российской Федерации №47. </w:t>
      </w:r>
    </w:p>
    <w:p w:rsidR="006B45ED" w:rsidRPr="006B36BD" w:rsidRDefault="006B45ED" w:rsidP="006B36BD">
      <w:pPr>
        <w:ind w:firstLine="709"/>
        <w:jc w:val="both"/>
        <w:rPr>
          <w:sz w:val="28"/>
          <w:szCs w:val="28"/>
        </w:rPr>
      </w:pPr>
      <w:r w:rsidRPr="006B36BD">
        <w:rPr>
          <w:sz w:val="28"/>
          <w:szCs w:val="28"/>
        </w:rPr>
        <w:t xml:space="preserve">В случае выбора заявителем в заявлении способа получения лично в многофункциональном центре такое решение направляется в многофункциональный центр </w:t>
      </w:r>
      <w:r w:rsidRPr="006B36BD">
        <w:rPr>
          <w:iCs/>
          <w:sz w:val="28"/>
          <w:szCs w:val="28"/>
        </w:rPr>
        <w:t>н</w:t>
      </w:r>
      <w:r w:rsidRPr="006B36BD">
        <w:rPr>
          <w:sz w:val="28"/>
          <w:szCs w:val="28"/>
        </w:rPr>
        <w:t>е позднее чем через 3 рабочих дня со дня его принятия.</w:t>
      </w:r>
    </w:p>
    <w:p w:rsidR="006B45ED" w:rsidRPr="006B36BD" w:rsidRDefault="006B45ED" w:rsidP="006B36BD">
      <w:pPr>
        <w:ind w:firstLine="709"/>
        <w:jc w:val="both"/>
        <w:rPr>
          <w:sz w:val="28"/>
          <w:szCs w:val="28"/>
        </w:rPr>
      </w:pPr>
      <w:r w:rsidRPr="006B36BD">
        <w:rPr>
          <w:sz w:val="28"/>
          <w:szCs w:val="28"/>
        </w:rPr>
        <w:t>6. Исчерпывающий перечень оснований для отказа в признании садового дома жилым домом или жилого дома садовым домом:</w:t>
      </w:r>
    </w:p>
    <w:p w:rsidR="006B45ED" w:rsidRPr="006B36BD" w:rsidRDefault="006B45ED" w:rsidP="006B36BD">
      <w:pPr>
        <w:ind w:firstLine="709"/>
        <w:jc w:val="both"/>
        <w:rPr>
          <w:sz w:val="28"/>
          <w:szCs w:val="28"/>
        </w:rPr>
      </w:pPr>
      <w:r w:rsidRPr="006B36BD">
        <w:rPr>
          <w:sz w:val="28"/>
          <w:szCs w:val="28"/>
        </w:rPr>
        <w:t xml:space="preserve">непредставление заявителем документов, предусмотренных абзацем 2 и (или) </w:t>
      </w:r>
      <w:hyperlink r:id="rId13" w:history="1">
        <w:r w:rsidRPr="006B36BD">
          <w:rPr>
            <w:sz w:val="28"/>
            <w:szCs w:val="28"/>
          </w:rPr>
          <w:t>4 пункта 2</w:t>
        </w:r>
      </w:hyperlink>
      <w:r w:rsidRPr="006B36BD">
        <w:rPr>
          <w:sz w:val="28"/>
          <w:szCs w:val="28"/>
        </w:rPr>
        <w:t xml:space="preserve"> настоящего Порядка;</w:t>
      </w:r>
    </w:p>
    <w:p w:rsidR="006B45ED" w:rsidRPr="006B36BD" w:rsidRDefault="006B45ED" w:rsidP="006B36BD">
      <w:pPr>
        <w:ind w:firstLine="709"/>
        <w:jc w:val="both"/>
        <w:rPr>
          <w:sz w:val="28"/>
          <w:szCs w:val="28"/>
        </w:rPr>
      </w:pPr>
      <w:r w:rsidRPr="006B36BD">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B45ED" w:rsidRPr="006B36BD" w:rsidRDefault="006B45ED" w:rsidP="006B36BD">
      <w:pPr>
        <w:ind w:firstLine="709"/>
        <w:jc w:val="both"/>
        <w:rPr>
          <w:sz w:val="28"/>
          <w:szCs w:val="28"/>
        </w:rPr>
      </w:pPr>
      <w:r w:rsidRPr="006B36BD">
        <w:rPr>
          <w:sz w:val="28"/>
          <w:szCs w:val="28"/>
        </w:rPr>
        <w:t xml:space="preserve">поступление </w:t>
      </w:r>
      <w:proofErr w:type="gramStart"/>
      <w:r w:rsidRPr="006B36BD">
        <w:rPr>
          <w:sz w:val="28"/>
          <w:szCs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6B36BD">
        <w:rPr>
          <w:sz w:val="28"/>
          <w:szCs w:val="28"/>
        </w:rPr>
        <w:t xml:space="preserve"> или </w:t>
      </w:r>
      <w:r w:rsidRPr="006B36BD">
        <w:rPr>
          <w:sz w:val="28"/>
          <w:szCs w:val="28"/>
        </w:rPr>
        <w:lastRenderedPageBreak/>
        <w:t xml:space="preserve">жилой дом, если правоустанавливающий документ, предусмотренный </w:t>
      </w:r>
      <w:hyperlink r:id="rId14" w:history="1">
        <w:r w:rsidRPr="006B36BD">
          <w:rPr>
            <w:sz w:val="28"/>
            <w:szCs w:val="28"/>
          </w:rPr>
          <w:t xml:space="preserve"> абзацем 3 пункта 2</w:t>
        </w:r>
      </w:hyperlink>
      <w:r w:rsidRPr="006B36BD">
        <w:rPr>
          <w:sz w:val="28"/>
          <w:szCs w:val="28"/>
        </w:rPr>
        <w:t xml:space="preserve"> настоящего Порядка, или нотариально заверенная копия такого документа не были представлены заявителем. </w:t>
      </w:r>
    </w:p>
    <w:p w:rsidR="006B45ED" w:rsidRPr="006B36BD" w:rsidRDefault="006B45ED" w:rsidP="006B36BD">
      <w:pPr>
        <w:ind w:firstLine="709"/>
        <w:jc w:val="both"/>
        <w:rPr>
          <w:sz w:val="28"/>
          <w:szCs w:val="28"/>
        </w:rPr>
      </w:pPr>
      <w:proofErr w:type="gramStart"/>
      <w:r w:rsidRPr="006B36BD">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5" w:history="1">
        <w:r w:rsidRPr="006B36BD">
          <w:rPr>
            <w:sz w:val="28"/>
            <w:szCs w:val="28"/>
          </w:rPr>
          <w:t>подпунктом</w:t>
        </w:r>
        <w:proofErr w:type="gramEnd"/>
        <w:r w:rsidRPr="006B36BD">
          <w:rPr>
            <w:sz w:val="28"/>
            <w:szCs w:val="28"/>
          </w:rPr>
          <w:t xml:space="preserve"> «б» пункта 2</w:t>
        </w:r>
      </w:hyperlink>
      <w:r w:rsidRPr="006B36BD">
        <w:rPr>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B45ED" w:rsidRPr="006B36BD" w:rsidRDefault="006B45ED" w:rsidP="006B36BD">
      <w:pPr>
        <w:ind w:firstLine="709"/>
        <w:jc w:val="both"/>
        <w:rPr>
          <w:sz w:val="28"/>
          <w:szCs w:val="28"/>
        </w:rPr>
      </w:pPr>
      <w:r w:rsidRPr="006B36BD">
        <w:rPr>
          <w:sz w:val="28"/>
          <w:szCs w:val="28"/>
        </w:rPr>
        <w:t xml:space="preserve">непредставление заявителем документа, предусмотренного </w:t>
      </w:r>
      <w:hyperlink r:id="rId16" w:history="1">
        <w:r w:rsidRPr="006B36BD">
          <w:rPr>
            <w:sz w:val="28"/>
            <w:szCs w:val="28"/>
          </w:rPr>
          <w:t xml:space="preserve">подпунктом «г» пункта </w:t>
        </w:r>
      </w:hyperlink>
      <w:r w:rsidRPr="006B36BD">
        <w:rPr>
          <w:sz w:val="28"/>
          <w:szCs w:val="28"/>
        </w:rPr>
        <w:t>2 настоящего Порядка, в случае если садовый дом или жилой дом обременен правами третьих лиц;</w:t>
      </w:r>
    </w:p>
    <w:p w:rsidR="006B45ED" w:rsidRPr="006B36BD" w:rsidRDefault="006B45ED" w:rsidP="006B36BD">
      <w:pPr>
        <w:ind w:firstLine="709"/>
        <w:jc w:val="both"/>
        <w:rPr>
          <w:sz w:val="28"/>
          <w:szCs w:val="28"/>
        </w:rPr>
      </w:pPr>
      <w:r w:rsidRPr="006B36BD">
        <w:rPr>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B45ED" w:rsidRPr="006B36BD" w:rsidRDefault="006B45ED" w:rsidP="006B36BD">
      <w:pPr>
        <w:ind w:firstLine="709"/>
        <w:jc w:val="both"/>
        <w:rPr>
          <w:sz w:val="28"/>
          <w:szCs w:val="28"/>
        </w:rPr>
      </w:pPr>
      <w:r w:rsidRPr="006B36BD">
        <w:rPr>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B45ED" w:rsidRPr="006B36BD" w:rsidRDefault="006B45ED" w:rsidP="006B36BD">
      <w:pPr>
        <w:ind w:firstLine="709"/>
        <w:jc w:val="both"/>
        <w:rPr>
          <w:sz w:val="28"/>
          <w:szCs w:val="28"/>
        </w:rPr>
      </w:pPr>
      <w:r w:rsidRPr="006B36BD">
        <w:rPr>
          <w:sz w:val="28"/>
          <w:szCs w:val="28"/>
        </w:rPr>
        <w:t>7.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6B45ED" w:rsidRPr="006B36BD" w:rsidRDefault="006B45ED" w:rsidP="006B36BD">
      <w:pPr>
        <w:ind w:firstLine="709"/>
        <w:jc w:val="both"/>
        <w:rPr>
          <w:sz w:val="28"/>
          <w:szCs w:val="28"/>
        </w:rPr>
      </w:pPr>
      <w:r w:rsidRPr="006B36BD">
        <w:rPr>
          <w:sz w:val="28"/>
          <w:szCs w:val="28"/>
        </w:rPr>
        <w:t>8. Решение об отказе в признании садового дома жилым домом или жилого дома садовым домом может быть обжаловано заявителем в судебном порядке.</w:t>
      </w:r>
    </w:p>
    <w:p w:rsidR="00A118FB" w:rsidRPr="006B36BD" w:rsidRDefault="00A118FB" w:rsidP="006B36BD">
      <w:pPr>
        <w:pStyle w:val="ConsPlusTitle"/>
        <w:ind w:firstLine="709"/>
        <w:jc w:val="both"/>
        <w:rPr>
          <w:sz w:val="28"/>
          <w:szCs w:val="28"/>
        </w:rPr>
      </w:pPr>
    </w:p>
    <w:sectPr w:rsidR="00A118FB" w:rsidRPr="006B36BD"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6990"/>
    <w:rsid w:val="003470E8"/>
    <w:rsid w:val="003511D5"/>
    <w:rsid w:val="003512A8"/>
    <w:rsid w:val="00351528"/>
    <w:rsid w:val="00351A78"/>
    <w:rsid w:val="0035211D"/>
    <w:rsid w:val="00353122"/>
    <w:rsid w:val="00353B12"/>
    <w:rsid w:val="003613F5"/>
    <w:rsid w:val="00363774"/>
    <w:rsid w:val="00366C34"/>
    <w:rsid w:val="00371321"/>
    <w:rsid w:val="00371D04"/>
    <w:rsid w:val="00371FC6"/>
    <w:rsid w:val="003752C7"/>
    <w:rsid w:val="00375A17"/>
    <w:rsid w:val="00375CF9"/>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5F4"/>
    <w:rsid w:val="00647D6C"/>
    <w:rsid w:val="00657E00"/>
    <w:rsid w:val="006648CE"/>
    <w:rsid w:val="00672446"/>
    <w:rsid w:val="006742DD"/>
    <w:rsid w:val="0067611C"/>
    <w:rsid w:val="006769EF"/>
    <w:rsid w:val="006779F0"/>
    <w:rsid w:val="00684F69"/>
    <w:rsid w:val="00686FD9"/>
    <w:rsid w:val="0069275A"/>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F152B"/>
    <w:rsid w:val="006F159E"/>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266D"/>
    <w:rsid w:val="007D3995"/>
    <w:rsid w:val="007D4D7A"/>
    <w:rsid w:val="007E044A"/>
    <w:rsid w:val="007E45AF"/>
    <w:rsid w:val="007E4C90"/>
    <w:rsid w:val="007E68C4"/>
    <w:rsid w:val="007E7C4D"/>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3530"/>
    <w:rsid w:val="00916777"/>
    <w:rsid w:val="00922327"/>
    <w:rsid w:val="00923499"/>
    <w:rsid w:val="00923F1C"/>
    <w:rsid w:val="00924213"/>
    <w:rsid w:val="00926BAC"/>
    <w:rsid w:val="00926CE0"/>
    <w:rsid w:val="009338AF"/>
    <w:rsid w:val="00936B97"/>
    <w:rsid w:val="00937937"/>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D0FBE"/>
    <w:rsid w:val="009D2267"/>
    <w:rsid w:val="009D30EE"/>
    <w:rsid w:val="009E611D"/>
    <w:rsid w:val="009E6703"/>
    <w:rsid w:val="009F04DA"/>
    <w:rsid w:val="009F17C7"/>
    <w:rsid w:val="009F410B"/>
    <w:rsid w:val="009F61AB"/>
    <w:rsid w:val="00A01123"/>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2D84"/>
    <w:rsid w:val="00CB4124"/>
    <w:rsid w:val="00CC16BB"/>
    <w:rsid w:val="00CC48EB"/>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4BAA"/>
    <w:rsid w:val="00F65603"/>
    <w:rsid w:val="00F707F6"/>
    <w:rsid w:val="00F71E2E"/>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2AD007F26FE312B051169FAC705AC5E489F20038392F00C2E9D6AA38747DCE06DAB23AB024C8BA4EF639F767723868FAE240836151D665x5x2D" TargetMode="External"/><Relationship Id="rId13" Type="http://schemas.openxmlformats.org/officeDocument/2006/relationships/hyperlink" Target="consultantplus://offline/ref=3E748BECE0C1EE0F274EC87664B217BC5DA1A9FE6E4351A2968E43BD7D462A1CCF945E5D96F8D1CF63C696744CE8B6B4A0772B2D603909E5dDD0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F69DB5146EC9F02A12EECA74B2E93A35C6A4A874E73CE0ECFCC33F4Dh3P1J" TargetMode="External"/><Relationship Id="rId12" Type="http://schemas.openxmlformats.org/officeDocument/2006/relationships/hyperlink" Target="consultantplus://offline/ref=5026FCFCA25EC95F273337B44C56464482BAB13734EE3DCE7E972E7263FE039FA48BF4A97CE93A3F3DC9C1043189D1B31CE17A690FFB7023c87F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E748BECE0C1EE0F274EC87664B217BC5DA1A9FE6E4351A2968E43BD7D462A1CCF945E5D96F8D1CF62C696744CE8B6B4A0772B2D603909E5dDD0E" TargetMode="External"/><Relationship Id="rId1" Type="http://schemas.openxmlformats.org/officeDocument/2006/relationships/styles" Target="styles.xml"/><Relationship Id="rId6" Type="http://schemas.openxmlformats.org/officeDocument/2006/relationships/hyperlink" Target="consultantplus://offline/ref=08F69DB5146EC9F02A12EECA74B2E93A35C9A1A87AE63CE0ECFCC33F4Dh3P1J" TargetMode="External"/><Relationship Id="rId11" Type="http://schemas.openxmlformats.org/officeDocument/2006/relationships/hyperlink" Target="consultantplus://offline/ref=DE2AD007F26FE312B051169FAC705AC5E489F20038392F00C2E9D6AA38747DCE06DAB23AB024C9B34FF639F767723868FAE240836151D665x5x2D" TargetMode="External"/><Relationship Id="rId5" Type="http://schemas.openxmlformats.org/officeDocument/2006/relationships/hyperlink" Target="consultantplus://offline/ref=08F69DB5146EC9F02A12EECA74B2E93A35C9A1A17BE03CE0ECFCC33F4D3116D26954052252CF3574h2P4J" TargetMode="External"/><Relationship Id="rId15" Type="http://schemas.openxmlformats.org/officeDocument/2006/relationships/hyperlink" Target="consultantplus://offline/ref=3E748BECE0C1EE0F274EC87664B217BC5DA1A9FE6E4351A2968E43BD7D462A1CCF945E5D96F8D1CF6CC696744CE8B6B4A0772B2D603909E5dDD0E" TargetMode="External"/><Relationship Id="rId10" Type="http://schemas.openxmlformats.org/officeDocument/2006/relationships/hyperlink" Target="consultantplus://offline/ref=DE2AD007F26FE312B051169FAC705AC5E489F20038392F00C2E9D6AA38747DCE06DAB23AB024C9B24CF639F767723868FAE240836151D665x5x2D" TargetMode="External"/><Relationship Id="rId4" Type="http://schemas.openxmlformats.org/officeDocument/2006/relationships/webSettings" Target="webSettings.xml"/><Relationship Id="rId9" Type="http://schemas.openxmlformats.org/officeDocument/2006/relationships/hyperlink" Target="consultantplus://offline/ref=DE2AD007F26FE312B051169FAC705AC5E489F20038392F00C2E9D6AA38747DCE06DAB23AB024C8BB40F639F767723868FAE240836151D665x5x2D" TargetMode="External"/><Relationship Id="rId14" Type="http://schemas.openxmlformats.org/officeDocument/2006/relationships/hyperlink" Target="consultantplus://offline/ref=3E748BECE0C1EE0F274EC87664B217BC5DA1A9FE6E4351A2968E43BD7D462A1CCF945E5D96F8D1CF6CC696744CE8B6B4A0772B2D603909E5dDD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11111</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cp:lastPrinted>2019-04-16T07:04:00Z</cp:lastPrinted>
  <dcterms:created xsi:type="dcterms:W3CDTF">2019-02-19T03:52:00Z</dcterms:created>
  <dcterms:modified xsi:type="dcterms:W3CDTF">2019-04-16T07:04:00Z</dcterms:modified>
</cp:coreProperties>
</file>